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738" w:rsidRPr="00921054" w:rsidRDefault="00410738" w:rsidP="00921054">
      <w:pPr>
        <w:pStyle w:val="Heading1"/>
        <w:tabs>
          <w:tab w:val="left" w:pos="0"/>
          <w:tab w:val="left" w:pos="6405"/>
        </w:tabs>
        <w:spacing w:before="0" w:line="240" w:lineRule="auto"/>
        <w:jc w:val="center"/>
        <w:rPr>
          <w:rFonts w:cs="Times New Roman"/>
          <w:b/>
          <w:caps/>
          <w:color w:val="auto"/>
          <w:sz w:val="24"/>
          <w:szCs w:val="24"/>
          <w:lang w:val="ro-RO"/>
        </w:rPr>
      </w:pPr>
      <w:r w:rsidRPr="00921054">
        <w:rPr>
          <w:rFonts w:cs="Times New Roman"/>
          <w:b/>
          <w:caps/>
          <w:color w:val="auto"/>
          <w:sz w:val="24"/>
          <w:szCs w:val="24"/>
          <w:lang w:val="ro-RO"/>
        </w:rPr>
        <w:t>TERMENI DE REFERINȚĂ</w:t>
      </w:r>
    </w:p>
    <w:p w:rsidR="00410738" w:rsidRDefault="00410738" w:rsidP="00921054">
      <w:pPr>
        <w:shd w:val="clear" w:color="auto" w:fill="FFFFFF"/>
        <w:spacing w:after="0" w:line="240" w:lineRule="auto"/>
        <w:jc w:val="center"/>
        <w:outlineLvl w:val="1"/>
        <w:rPr>
          <w:rFonts w:asciiTheme="majorHAnsi" w:hAnsiTheme="majorHAnsi" w:cs="Times New Roman"/>
          <w:b/>
          <w:sz w:val="24"/>
          <w:szCs w:val="24"/>
          <w:lang w:val="ro-RO"/>
        </w:rPr>
      </w:pPr>
      <w:r w:rsidRPr="00921054">
        <w:rPr>
          <w:rFonts w:asciiTheme="majorHAnsi" w:hAnsiTheme="majorHAnsi" w:cs="Times New Roman"/>
          <w:b/>
          <w:sz w:val="24"/>
          <w:szCs w:val="24"/>
          <w:lang w:val="ro-RO"/>
        </w:rPr>
        <w:t xml:space="preserve">Realizarea studiului calitativ privind </w:t>
      </w:r>
      <w:r w:rsidR="00141948" w:rsidRPr="00921054">
        <w:rPr>
          <w:rFonts w:asciiTheme="majorHAnsi" w:hAnsiTheme="majorHAnsi" w:cs="Times New Roman"/>
          <w:b/>
          <w:sz w:val="24"/>
          <w:szCs w:val="24"/>
          <w:lang w:val="ro-RO"/>
        </w:rPr>
        <w:t xml:space="preserve">factorii care influențează </w:t>
      </w:r>
      <w:r w:rsidR="00817724" w:rsidRPr="00921054">
        <w:rPr>
          <w:rFonts w:asciiTheme="majorHAnsi" w:hAnsiTheme="majorHAnsi" w:cs="Times New Roman"/>
          <w:b/>
          <w:sz w:val="24"/>
          <w:szCs w:val="24"/>
          <w:lang w:val="ro-RO"/>
        </w:rPr>
        <w:t>adoptarea serviciilor de planificare familială în rândul grupurilor cheie din</w:t>
      </w:r>
      <w:r w:rsidR="00141948" w:rsidRPr="00921054">
        <w:rPr>
          <w:rFonts w:asciiTheme="majorHAnsi" w:hAnsiTheme="majorHAnsi" w:cs="Times New Roman"/>
          <w:b/>
          <w:sz w:val="24"/>
          <w:szCs w:val="24"/>
          <w:lang w:val="ro-RO"/>
        </w:rPr>
        <w:t xml:space="preserve"> </w:t>
      </w:r>
      <w:r w:rsidRPr="00921054">
        <w:rPr>
          <w:rFonts w:asciiTheme="majorHAnsi" w:hAnsiTheme="majorHAnsi" w:cs="Times New Roman"/>
          <w:b/>
          <w:sz w:val="24"/>
          <w:szCs w:val="24"/>
          <w:lang w:val="ro-RO"/>
        </w:rPr>
        <w:t xml:space="preserve"> Republica Moldova</w:t>
      </w:r>
    </w:p>
    <w:p w:rsidR="00921054" w:rsidRPr="00921054" w:rsidRDefault="00921054" w:rsidP="00921054">
      <w:pPr>
        <w:shd w:val="clear" w:color="auto" w:fill="FFFFFF"/>
        <w:spacing w:after="0" w:line="240" w:lineRule="auto"/>
        <w:jc w:val="center"/>
        <w:outlineLvl w:val="1"/>
        <w:rPr>
          <w:rFonts w:asciiTheme="majorHAnsi" w:hAnsiTheme="majorHAnsi" w:cs="Times New Roman"/>
          <w:b/>
          <w:sz w:val="24"/>
          <w:szCs w:val="24"/>
          <w:lang w:val="ro-RO"/>
        </w:rPr>
      </w:pPr>
    </w:p>
    <w:p w:rsidR="00410738" w:rsidRPr="00921054" w:rsidRDefault="00410738" w:rsidP="00921054">
      <w:pPr>
        <w:pStyle w:val="ListParagraph"/>
        <w:numPr>
          <w:ilvl w:val="0"/>
          <w:numId w:val="16"/>
        </w:numPr>
        <w:suppressAutoHyphens/>
        <w:autoSpaceDN w:val="0"/>
        <w:spacing w:after="0" w:line="240" w:lineRule="auto"/>
        <w:contextualSpacing w:val="0"/>
        <w:jc w:val="both"/>
        <w:textAlignment w:val="baseline"/>
        <w:rPr>
          <w:rFonts w:asciiTheme="majorHAnsi" w:hAnsiTheme="majorHAnsi" w:cs="Times New Roman"/>
          <w:b/>
          <w:sz w:val="24"/>
          <w:szCs w:val="24"/>
          <w:lang w:val="ro-RO"/>
        </w:rPr>
      </w:pPr>
      <w:r w:rsidRPr="00921054">
        <w:rPr>
          <w:rFonts w:asciiTheme="majorHAnsi" w:hAnsiTheme="majorHAnsi" w:cs="Times New Roman"/>
          <w:b/>
          <w:sz w:val="24"/>
          <w:szCs w:val="24"/>
          <w:lang w:val="ro-RO"/>
        </w:rPr>
        <w:t>Informații de bază privind proiectul</w:t>
      </w:r>
    </w:p>
    <w:p w:rsidR="00BA7169" w:rsidRPr="00921054" w:rsidRDefault="00410738" w:rsidP="00921054">
      <w:p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Republica Moldova este o țară cu venituri medii-mici situată în estul Europei cu o populație de 2,</w:t>
      </w:r>
      <w:r w:rsidR="00BA7169" w:rsidRPr="00921054">
        <w:rPr>
          <w:rFonts w:asciiTheme="majorHAnsi" w:hAnsiTheme="majorHAnsi" w:cs="Times New Roman"/>
          <w:sz w:val="24"/>
          <w:szCs w:val="24"/>
          <w:lang w:val="ro-RO"/>
        </w:rPr>
        <w:t>512.8 mii</w:t>
      </w:r>
      <w:r w:rsidRPr="00921054">
        <w:rPr>
          <w:rFonts w:asciiTheme="majorHAnsi" w:hAnsiTheme="majorHAnsi" w:cs="Times New Roman"/>
          <w:sz w:val="24"/>
          <w:szCs w:val="24"/>
          <w:lang w:val="ro-RO"/>
        </w:rPr>
        <w:t xml:space="preserve"> persoane (</w:t>
      </w:r>
      <w:r w:rsidR="00BA7169" w:rsidRPr="00921054">
        <w:rPr>
          <w:rFonts w:asciiTheme="majorHAnsi" w:hAnsiTheme="majorHAnsi" w:cs="Times New Roman"/>
          <w:sz w:val="24"/>
          <w:szCs w:val="24"/>
          <w:lang w:val="ro-RO"/>
        </w:rPr>
        <w:t>Datele BNS la 1 ianuarie 2023).</w:t>
      </w:r>
      <w:r w:rsidRPr="00921054">
        <w:rPr>
          <w:rFonts w:asciiTheme="majorHAnsi" w:hAnsiTheme="majorHAnsi" w:cs="Times New Roman"/>
          <w:sz w:val="24"/>
          <w:szCs w:val="24"/>
          <w:lang w:val="ro-RO"/>
        </w:rPr>
        <w:t xml:space="preserve"> </w:t>
      </w:r>
      <w:r w:rsidR="00BA7169" w:rsidRPr="00921054">
        <w:rPr>
          <w:rFonts w:asciiTheme="majorHAnsi" w:hAnsiTheme="majorHAnsi" w:cs="Times New Roman"/>
          <w:sz w:val="24"/>
          <w:szCs w:val="24"/>
          <w:lang w:val="ro-RO"/>
        </w:rPr>
        <w:t>Femeile și bărbații din Moldova au dreptul să decidă dacă doresc să aibă copii, când și câți copii să aibă, însă nu toți au capacitatea necesară pentru a putea lua astfel de decizii. Doar 39% dintre femeile de vârstă reproductivă utilizează metode moderne de contracepție. Accesul limitat la toată gama de metode moderne duce deseori la sarcini nedorite, precum și la vulnerabilități de ordin medical și social. </w:t>
      </w:r>
      <w:r w:rsidR="007B604A" w:rsidRPr="00921054">
        <w:rPr>
          <w:rFonts w:asciiTheme="majorHAnsi" w:hAnsiTheme="majorHAnsi" w:cs="Times New Roman"/>
          <w:sz w:val="24"/>
          <w:szCs w:val="24"/>
          <w:lang w:val="ro-RO"/>
        </w:rPr>
        <w:t xml:space="preserve">Conform Ordinului Ministerului Sănătății, Muncii și Protecției Sociale nr. 555 din 16.06.2020 cu privire la asigurarea populației din grupurile vulnerabile de vârstă reproductivă cu contraceptive sunt 12 categorii de populație care pot beneficia gratuit de metode moderne și sigure de contracepție. </w:t>
      </w:r>
    </w:p>
    <w:p w:rsidR="006E79E7" w:rsidRPr="00921054" w:rsidRDefault="006E79E7" w:rsidP="00921054">
      <w:p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 xml:space="preserve">Conform Programului Național privind sănătatea și drepturile sexuale și reproductive pentru anii 2017 - 2022 și ulterior 2023 – 2027 au fost întreprinse măsuri sistemice pentru a asigura populația din grupurile cele mai vulnerabile cu o gamă largă de contraceptive gratuite. </w:t>
      </w:r>
    </w:p>
    <w:p w:rsidR="00A772C6" w:rsidRPr="00921054" w:rsidRDefault="00410738" w:rsidP="00921054">
      <w:p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 xml:space="preserve">Conform datelor din studiu </w:t>
      </w:r>
      <w:r w:rsidR="00C64A32" w:rsidRPr="00921054">
        <w:rPr>
          <w:rFonts w:asciiTheme="majorHAnsi" w:hAnsiTheme="majorHAnsi" w:cs="Times New Roman"/>
          <w:sz w:val="24"/>
          <w:szCs w:val="24"/>
          <w:lang w:val="ro-RO"/>
        </w:rPr>
        <w:t>SGG</w:t>
      </w:r>
      <w:r w:rsidRPr="00921054">
        <w:rPr>
          <w:rFonts w:asciiTheme="majorHAnsi" w:hAnsiTheme="majorHAnsi" w:cs="Times New Roman"/>
          <w:sz w:val="24"/>
          <w:szCs w:val="24"/>
          <w:lang w:val="ro-RO"/>
        </w:rPr>
        <w:t xml:space="preserve"> 20</w:t>
      </w:r>
      <w:r w:rsidR="00C64A32" w:rsidRPr="00921054">
        <w:rPr>
          <w:rFonts w:asciiTheme="majorHAnsi" w:hAnsiTheme="majorHAnsi" w:cs="Times New Roman"/>
          <w:sz w:val="24"/>
          <w:szCs w:val="24"/>
          <w:lang w:val="ro-RO"/>
        </w:rPr>
        <w:t>20</w:t>
      </w:r>
      <w:r w:rsidRPr="00921054">
        <w:rPr>
          <w:rFonts w:asciiTheme="majorHAnsi" w:hAnsiTheme="majorHAnsi" w:cs="Times New Roman"/>
          <w:sz w:val="24"/>
          <w:szCs w:val="24"/>
          <w:lang w:val="ro-RO"/>
        </w:rPr>
        <w:t xml:space="preserve">, </w:t>
      </w:r>
      <w:r w:rsidR="00A772C6" w:rsidRPr="00921054">
        <w:rPr>
          <w:rFonts w:asciiTheme="majorHAnsi" w:hAnsiTheme="majorHAnsi" w:cs="Times New Roman"/>
          <w:sz w:val="24"/>
          <w:szCs w:val="24"/>
          <w:lang w:val="ro-RO"/>
        </w:rPr>
        <w:t>45 % din femeile căsătorite și cele aflate în coabitare nu folosesc nici o metodă de contracepție</w:t>
      </w:r>
      <w:r w:rsidR="007B604A" w:rsidRPr="00921054">
        <w:rPr>
          <w:rFonts w:asciiTheme="majorHAnsi" w:hAnsiTheme="majorHAnsi" w:cs="Times New Roman"/>
          <w:sz w:val="24"/>
          <w:szCs w:val="24"/>
          <w:lang w:val="ro-RO"/>
        </w:rPr>
        <w:t xml:space="preserve">, </w:t>
      </w:r>
      <w:r w:rsidR="00A772C6" w:rsidRPr="00921054">
        <w:rPr>
          <w:rFonts w:asciiTheme="majorHAnsi" w:hAnsiTheme="majorHAnsi" w:cs="Times New Roman"/>
          <w:sz w:val="24"/>
          <w:szCs w:val="24"/>
          <w:lang w:val="ro-RO"/>
        </w:rPr>
        <w:t xml:space="preserve"> iar 42.4% folosesc metode moderne de contracepție. </w:t>
      </w:r>
      <w:r w:rsidR="006E79E7" w:rsidRPr="00921054">
        <w:rPr>
          <w:rFonts w:asciiTheme="majorHAnsi" w:hAnsiTheme="majorHAnsi" w:cs="Times New Roman"/>
          <w:sz w:val="24"/>
          <w:szCs w:val="24"/>
          <w:lang w:val="ro-RO"/>
        </w:rPr>
        <w:t xml:space="preserve">Totodată, 21.9% dintre femeile de vârstă  reproductivă căsătorite sau aflate în concubinaj care necesită contracepție au raportat necesitate nesatisfăcută. Comparativ cu studiul MICS din 2012 se constată o creștere de circa două ori a necesității nesatisfăcute de contracepție  pentru această categorie de femei. </w:t>
      </w:r>
      <w:r w:rsidR="007B604A" w:rsidRPr="00921054">
        <w:rPr>
          <w:rFonts w:asciiTheme="majorHAnsi" w:hAnsiTheme="majorHAnsi" w:cs="Times New Roman"/>
          <w:sz w:val="24"/>
          <w:szCs w:val="24"/>
          <w:lang w:val="ro-RO"/>
        </w:rPr>
        <w:t xml:space="preserve">Din totalul femeilor de vârstă reproductivă, 16,9% au necesitate nesatisfăcută de planificare familială. </w:t>
      </w:r>
    </w:p>
    <w:p w:rsidR="00410738" w:rsidRPr="00921054" w:rsidRDefault="007B604A" w:rsidP="00921054">
      <w:p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 xml:space="preserve">Programul de țară al UNFPA 2-23-2027 își propune să asigure acces universal la servicii de calitative de planificare familială și metode moderne de contracepție astfel ca fiecare sarcină să fie planificată și dorită. </w:t>
      </w:r>
    </w:p>
    <w:p w:rsidR="007B604A" w:rsidRPr="00921054" w:rsidRDefault="007B604A" w:rsidP="00921054">
      <w:pPr>
        <w:spacing w:after="0" w:line="240" w:lineRule="auto"/>
        <w:jc w:val="both"/>
        <w:rPr>
          <w:rFonts w:asciiTheme="majorHAnsi" w:hAnsiTheme="majorHAnsi" w:cs="Times New Roman"/>
          <w:sz w:val="24"/>
          <w:szCs w:val="24"/>
          <w:lang w:val="ro-RO"/>
        </w:rPr>
      </w:pPr>
    </w:p>
    <w:p w:rsidR="00410738" w:rsidRPr="00921054" w:rsidRDefault="00410738" w:rsidP="00921054">
      <w:pPr>
        <w:pStyle w:val="ListParagraph"/>
        <w:numPr>
          <w:ilvl w:val="0"/>
          <w:numId w:val="16"/>
        </w:numPr>
        <w:suppressAutoHyphens/>
        <w:autoSpaceDN w:val="0"/>
        <w:spacing w:after="0" w:line="240" w:lineRule="auto"/>
        <w:contextualSpacing w:val="0"/>
        <w:jc w:val="both"/>
        <w:textAlignment w:val="baseline"/>
        <w:rPr>
          <w:rFonts w:asciiTheme="majorHAnsi" w:hAnsiTheme="majorHAnsi" w:cs="Times New Roman"/>
          <w:b/>
          <w:sz w:val="24"/>
          <w:szCs w:val="24"/>
          <w:lang w:val="ro-RO"/>
        </w:rPr>
      </w:pPr>
      <w:r w:rsidRPr="00921054">
        <w:rPr>
          <w:rFonts w:asciiTheme="majorHAnsi" w:hAnsiTheme="majorHAnsi" w:cs="Times New Roman"/>
          <w:b/>
          <w:sz w:val="24"/>
          <w:szCs w:val="24"/>
          <w:lang w:val="ro-RO"/>
        </w:rPr>
        <w:t>Obiectivul serviciilor de consultanță</w:t>
      </w:r>
    </w:p>
    <w:p w:rsidR="00410738" w:rsidRPr="00921054" w:rsidRDefault="00410738" w:rsidP="00921054">
      <w:p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 xml:space="preserve">Obiectul serviciilor constituie realizarea studiului calitativ privind </w:t>
      </w:r>
      <w:r w:rsidR="007B604A" w:rsidRPr="00921054">
        <w:rPr>
          <w:rFonts w:asciiTheme="majorHAnsi" w:hAnsiTheme="majorHAnsi" w:cs="Times New Roman"/>
          <w:sz w:val="24"/>
          <w:szCs w:val="24"/>
          <w:lang w:val="ro-RO"/>
        </w:rPr>
        <w:t>examinarea factorilor care influențează adoptarea serviciilor de planificare familială în rândul grupurilor cheie care pot benefica de servicii gratuite în cadrul asistenței medicale primare din</w:t>
      </w:r>
      <w:r w:rsidRPr="00921054">
        <w:rPr>
          <w:rFonts w:asciiTheme="majorHAnsi" w:hAnsiTheme="majorHAnsi" w:cs="Times New Roman"/>
          <w:sz w:val="24"/>
          <w:szCs w:val="24"/>
          <w:lang w:val="ro-RO"/>
        </w:rPr>
        <w:t xml:space="preserve"> Republica Moldova. Cercetarea  calitativă va explora și identifica factorii cheie și modelele comportamentale ce conduc </w:t>
      </w:r>
      <w:r w:rsidR="002B2B28" w:rsidRPr="00921054">
        <w:rPr>
          <w:rFonts w:asciiTheme="majorHAnsi" w:hAnsiTheme="majorHAnsi" w:cs="Times New Roman"/>
          <w:sz w:val="24"/>
          <w:szCs w:val="24"/>
          <w:lang w:val="ro-RO"/>
        </w:rPr>
        <w:t>la necesitatea nesatisfăcută de contracepție</w:t>
      </w:r>
      <w:r w:rsidRPr="00921054">
        <w:rPr>
          <w:rFonts w:asciiTheme="majorHAnsi" w:hAnsiTheme="majorHAnsi" w:cs="Times New Roman"/>
          <w:sz w:val="24"/>
          <w:szCs w:val="24"/>
          <w:lang w:val="ro-RO"/>
        </w:rPr>
        <w:t xml:space="preserve"> astfel contribuind la identificarea măsurilor necesare pentru </w:t>
      </w:r>
      <w:r w:rsidR="002B2B28" w:rsidRPr="00921054">
        <w:rPr>
          <w:rFonts w:asciiTheme="majorHAnsi" w:hAnsiTheme="majorHAnsi" w:cs="Times New Roman"/>
          <w:sz w:val="24"/>
          <w:szCs w:val="24"/>
          <w:lang w:val="ro-RO"/>
        </w:rPr>
        <w:t>înlăturarea acestor bariere</w:t>
      </w:r>
      <w:r w:rsidRPr="00921054">
        <w:rPr>
          <w:rFonts w:asciiTheme="majorHAnsi" w:hAnsiTheme="majorHAnsi" w:cs="Times New Roman"/>
          <w:sz w:val="24"/>
          <w:szCs w:val="24"/>
          <w:lang w:val="ro-RO"/>
        </w:rPr>
        <w:t>.</w:t>
      </w:r>
    </w:p>
    <w:p w:rsidR="00410738" w:rsidRPr="00921054" w:rsidRDefault="00410738" w:rsidP="00921054">
      <w:pPr>
        <w:spacing w:after="0" w:line="240" w:lineRule="auto"/>
        <w:jc w:val="both"/>
        <w:rPr>
          <w:rFonts w:asciiTheme="majorHAnsi" w:hAnsiTheme="majorHAnsi" w:cs="Times New Roman"/>
          <w:sz w:val="24"/>
          <w:szCs w:val="24"/>
          <w:lang w:val="ro-RO"/>
        </w:rPr>
      </w:pPr>
      <w:bookmarkStart w:id="0" w:name="_GoBack"/>
      <w:bookmarkEnd w:id="0"/>
    </w:p>
    <w:p w:rsidR="00410738" w:rsidRPr="00921054" w:rsidRDefault="00410738" w:rsidP="00921054">
      <w:pPr>
        <w:pStyle w:val="ListParagraph"/>
        <w:numPr>
          <w:ilvl w:val="0"/>
          <w:numId w:val="16"/>
        </w:numPr>
        <w:spacing w:after="0" w:line="240" w:lineRule="auto"/>
        <w:jc w:val="both"/>
        <w:rPr>
          <w:rFonts w:asciiTheme="majorHAnsi" w:hAnsiTheme="majorHAnsi" w:cs="Times New Roman"/>
          <w:sz w:val="24"/>
          <w:szCs w:val="24"/>
          <w:lang w:val="ro-RO"/>
        </w:rPr>
      </w:pPr>
      <w:r w:rsidRPr="00921054">
        <w:rPr>
          <w:rFonts w:asciiTheme="majorHAnsi" w:hAnsiTheme="majorHAnsi" w:cs="Times New Roman"/>
          <w:b/>
          <w:sz w:val="24"/>
          <w:szCs w:val="24"/>
          <w:lang w:val="ro-RO"/>
        </w:rPr>
        <w:t xml:space="preserve">Descrierea activităților și a responsabilităților </w:t>
      </w:r>
    </w:p>
    <w:p w:rsidR="00410738" w:rsidRPr="00921054" w:rsidRDefault="00410738" w:rsidP="00921054">
      <w:p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Compania va fi responsabilă pentru realizarea următoarelor activități:</w:t>
      </w:r>
    </w:p>
    <w:p w:rsidR="002B2B28" w:rsidRPr="00921054" w:rsidRDefault="002B2B28" w:rsidP="00921054">
      <w:pPr>
        <w:pStyle w:val="ListParagraph"/>
        <w:numPr>
          <w:ilvl w:val="0"/>
          <w:numId w:val="14"/>
        </w:num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Va elabora metodologia și instrumentele de colectare de date în parteneriat cu comanditarul;</w:t>
      </w:r>
    </w:p>
    <w:p w:rsidR="00410738" w:rsidRPr="00921054" w:rsidRDefault="00410738" w:rsidP="00921054">
      <w:pPr>
        <w:pStyle w:val="ListParagraph"/>
        <w:numPr>
          <w:ilvl w:val="0"/>
          <w:numId w:val="14"/>
        </w:num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Pilotarea instrumentelor de colectare a datelor  (1-2 interviuri aprofundate per instrument de colectare a datelor);</w:t>
      </w:r>
    </w:p>
    <w:p w:rsidR="00410738" w:rsidRPr="00921054" w:rsidRDefault="00410738" w:rsidP="00921054">
      <w:pPr>
        <w:pStyle w:val="ListParagraph"/>
        <w:numPr>
          <w:ilvl w:val="0"/>
          <w:numId w:val="14"/>
        </w:num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Elaborarea raportului despre rezultatele pilotării și recomandărilor pentru ajustarea instrumentelor de colectare a datelor;</w:t>
      </w:r>
    </w:p>
    <w:p w:rsidR="00410738" w:rsidRPr="00921054" w:rsidRDefault="00410738" w:rsidP="00921054">
      <w:pPr>
        <w:pStyle w:val="ListParagraph"/>
        <w:numPr>
          <w:ilvl w:val="0"/>
          <w:numId w:val="14"/>
        </w:numPr>
        <w:spacing w:after="0" w:line="240" w:lineRule="auto"/>
        <w:jc w:val="both"/>
        <w:rPr>
          <w:rFonts w:asciiTheme="majorHAnsi" w:hAnsiTheme="majorHAnsi" w:cs="Times New Roman"/>
          <w:b/>
          <w:sz w:val="24"/>
          <w:szCs w:val="24"/>
          <w:lang w:val="ro-RO"/>
        </w:rPr>
      </w:pPr>
      <w:r w:rsidRPr="00921054">
        <w:rPr>
          <w:rFonts w:asciiTheme="majorHAnsi" w:hAnsiTheme="majorHAnsi" w:cs="Times New Roman"/>
          <w:sz w:val="24"/>
          <w:szCs w:val="24"/>
          <w:lang w:val="ro-RO"/>
        </w:rPr>
        <w:t>Definitivarea versiunilor finale ale instrumentelor de cercetare în comun acord cu comanditarul;</w:t>
      </w:r>
    </w:p>
    <w:p w:rsidR="00410738" w:rsidRPr="00921054" w:rsidRDefault="00410738" w:rsidP="00921054">
      <w:pPr>
        <w:pStyle w:val="ListParagraph"/>
        <w:numPr>
          <w:ilvl w:val="0"/>
          <w:numId w:val="14"/>
        </w:num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lastRenderedPageBreak/>
        <w:t>Traducerea instrumentelor de colectare a datelor aplicate în teren în limba rusă;</w:t>
      </w:r>
    </w:p>
    <w:p w:rsidR="00410738" w:rsidRPr="00921054" w:rsidRDefault="00410738" w:rsidP="00921054">
      <w:pPr>
        <w:pStyle w:val="ListParagraph"/>
        <w:numPr>
          <w:ilvl w:val="0"/>
          <w:numId w:val="14"/>
        </w:numPr>
        <w:spacing w:after="0" w:line="240" w:lineRule="auto"/>
        <w:jc w:val="both"/>
        <w:rPr>
          <w:rFonts w:asciiTheme="majorHAnsi" w:hAnsiTheme="majorHAnsi" w:cs="Times New Roman"/>
          <w:b/>
          <w:sz w:val="24"/>
          <w:szCs w:val="24"/>
          <w:lang w:val="ro-RO"/>
        </w:rPr>
      </w:pPr>
      <w:r w:rsidRPr="00921054">
        <w:rPr>
          <w:rFonts w:asciiTheme="majorHAnsi" w:hAnsiTheme="majorHAnsi" w:cs="Times New Roman"/>
          <w:sz w:val="24"/>
          <w:szCs w:val="24"/>
          <w:lang w:val="ro-RO"/>
        </w:rPr>
        <w:t xml:space="preserve">Realizarea a </w:t>
      </w:r>
      <w:r w:rsidR="002B2B28" w:rsidRPr="00921054">
        <w:rPr>
          <w:rFonts w:asciiTheme="majorHAnsi" w:hAnsiTheme="majorHAnsi" w:cs="Times New Roman"/>
          <w:sz w:val="24"/>
          <w:szCs w:val="24"/>
          <w:lang w:val="ro-RO"/>
        </w:rPr>
        <w:t>20</w:t>
      </w:r>
      <w:r w:rsidRPr="00921054">
        <w:rPr>
          <w:rFonts w:asciiTheme="majorHAnsi" w:hAnsiTheme="majorHAnsi" w:cs="Times New Roman"/>
          <w:sz w:val="24"/>
          <w:szCs w:val="24"/>
          <w:lang w:val="ro-RO"/>
        </w:rPr>
        <w:t xml:space="preserve"> interviuri aprofundate cu reprezentanți ai grupurilor țintă selectați conform prevederilor metodei studiului. </w:t>
      </w:r>
    </w:p>
    <w:p w:rsidR="00410738" w:rsidRPr="00921054" w:rsidRDefault="00410738" w:rsidP="00921054">
      <w:pPr>
        <w:pStyle w:val="ListParagraph"/>
        <w:numPr>
          <w:ilvl w:val="0"/>
          <w:numId w:val="14"/>
        </w:numPr>
        <w:spacing w:after="0" w:line="240" w:lineRule="auto"/>
        <w:jc w:val="both"/>
        <w:rPr>
          <w:rFonts w:asciiTheme="majorHAnsi" w:hAnsiTheme="majorHAnsi" w:cs="Times New Roman"/>
          <w:b/>
          <w:sz w:val="24"/>
          <w:szCs w:val="24"/>
          <w:lang w:val="ro-RO"/>
        </w:rPr>
      </w:pPr>
      <w:r w:rsidRPr="00921054">
        <w:rPr>
          <w:rFonts w:asciiTheme="majorHAnsi" w:hAnsiTheme="majorHAnsi" w:cs="Times New Roman"/>
          <w:sz w:val="24"/>
          <w:szCs w:val="24"/>
          <w:lang w:val="ro-RO"/>
        </w:rPr>
        <w:t xml:space="preserve">Realizarea a </w:t>
      </w:r>
      <w:r w:rsidR="002B2B28" w:rsidRPr="00921054">
        <w:rPr>
          <w:rFonts w:asciiTheme="majorHAnsi" w:hAnsiTheme="majorHAnsi" w:cs="Times New Roman"/>
          <w:sz w:val="24"/>
          <w:szCs w:val="24"/>
          <w:lang w:val="ro-RO"/>
        </w:rPr>
        <w:t>10</w:t>
      </w:r>
      <w:r w:rsidRPr="00921054">
        <w:rPr>
          <w:rFonts w:asciiTheme="majorHAnsi" w:hAnsiTheme="majorHAnsi" w:cs="Times New Roman"/>
          <w:sz w:val="24"/>
          <w:szCs w:val="24"/>
          <w:lang w:val="ro-RO"/>
        </w:rPr>
        <w:t xml:space="preserve"> focus grupuri cu reprezentanți ai grupurilor țintă selectați conform prevederilor metodei studiului.</w:t>
      </w:r>
    </w:p>
    <w:p w:rsidR="002B2B28" w:rsidRPr="00921054" w:rsidRDefault="002B2B28" w:rsidP="00921054">
      <w:pPr>
        <w:pStyle w:val="ListParagraph"/>
        <w:numPr>
          <w:ilvl w:val="0"/>
          <w:numId w:val="14"/>
        </w:num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Realizarea a 25 interviuri aprofundate cu medicii specialiști care recomandă/ prescriu metodele de contracepție (medicii de familie/ asistentele medicale , ginecolog, ginecologi din cadrul CSPT)</w:t>
      </w:r>
    </w:p>
    <w:p w:rsidR="00410738" w:rsidRPr="00921054" w:rsidRDefault="00410738" w:rsidP="00921054">
      <w:pPr>
        <w:pStyle w:val="ListParagraph"/>
        <w:numPr>
          <w:ilvl w:val="0"/>
          <w:numId w:val="14"/>
        </w:numPr>
        <w:spacing w:after="0" w:line="240" w:lineRule="auto"/>
        <w:jc w:val="both"/>
        <w:rPr>
          <w:rFonts w:asciiTheme="majorHAnsi" w:hAnsiTheme="majorHAnsi" w:cs="Times New Roman"/>
          <w:b/>
          <w:sz w:val="24"/>
          <w:szCs w:val="24"/>
          <w:lang w:val="ro-RO"/>
        </w:rPr>
      </w:pPr>
      <w:r w:rsidRPr="00921054">
        <w:rPr>
          <w:rFonts w:asciiTheme="majorHAnsi" w:hAnsiTheme="majorHAnsi" w:cs="Times New Roman"/>
          <w:sz w:val="24"/>
          <w:szCs w:val="24"/>
          <w:lang w:val="ro-RO"/>
        </w:rPr>
        <w:t xml:space="preserve">Transcrierea interviurilor aprofundate; </w:t>
      </w:r>
    </w:p>
    <w:p w:rsidR="00410738" w:rsidRPr="00921054" w:rsidRDefault="00410738" w:rsidP="00921054">
      <w:pPr>
        <w:pStyle w:val="ListParagraph"/>
        <w:numPr>
          <w:ilvl w:val="0"/>
          <w:numId w:val="14"/>
        </w:numPr>
        <w:spacing w:after="0" w:line="240" w:lineRule="auto"/>
        <w:jc w:val="both"/>
        <w:rPr>
          <w:rFonts w:asciiTheme="majorHAnsi" w:hAnsiTheme="majorHAnsi" w:cs="Times New Roman"/>
          <w:b/>
          <w:sz w:val="24"/>
          <w:szCs w:val="24"/>
          <w:lang w:val="ro-RO"/>
        </w:rPr>
      </w:pPr>
      <w:r w:rsidRPr="00921054">
        <w:rPr>
          <w:rFonts w:asciiTheme="majorHAnsi" w:hAnsiTheme="majorHAnsi" w:cs="Times New Roman"/>
          <w:sz w:val="24"/>
          <w:szCs w:val="24"/>
          <w:lang w:val="ro-RO"/>
        </w:rPr>
        <w:t xml:space="preserve">Elaborarea raportului tehnic privind metodologia studiului și structura socio-demografică a respondenților consolidată; </w:t>
      </w:r>
    </w:p>
    <w:p w:rsidR="00410738" w:rsidRPr="00921054" w:rsidRDefault="00410738" w:rsidP="00921054">
      <w:pPr>
        <w:pStyle w:val="ListParagraph"/>
        <w:numPr>
          <w:ilvl w:val="0"/>
          <w:numId w:val="14"/>
        </w:numPr>
        <w:spacing w:after="0" w:line="240" w:lineRule="auto"/>
        <w:jc w:val="both"/>
        <w:rPr>
          <w:rFonts w:asciiTheme="majorHAnsi" w:hAnsiTheme="majorHAnsi" w:cs="Times New Roman"/>
          <w:b/>
          <w:sz w:val="24"/>
          <w:szCs w:val="24"/>
          <w:lang w:val="ro-RO"/>
        </w:rPr>
      </w:pPr>
      <w:r w:rsidRPr="00921054">
        <w:rPr>
          <w:rFonts w:asciiTheme="majorHAnsi" w:hAnsiTheme="majorHAnsi" w:cs="Times New Roman"/>
          <w:sz w:val="24"/>
          <w:szCs w:val="24"/>
          <w:lang w:val="ro-RO"/>
        </w:rPr>
        <w:t>Analiza datelor și elaborarea raportului analitic detaliat. Structura raportului va fi consultată și aprobată în prealabil de către comanditar;</w:t>
      </w:r>
    </w:p>
    <w:p w:rsidR="00410738" w:rsidRPr="00921054" w:rsidRDefault="00410738" w:rsidP="00921054">
      <w:pPr>
        <w:pStyle w:val="ListParagraph"/>
        <w:spacing w:after="0" w:line="240" w:lineRule="auto"/>
        <w:jc w:val="both"/>
        <w:rPr>
          <w:rFonts w:asciiTheme="majorHAnsi" w:hAnsiTheme="majorHAnsi" w:cs="Times New Roman"/>
          <w:b/>
          <w:sz w:val="24"/>
          <w:szCs w:val="24"/>
          <w:lang w:val="ro-RO"/>
        </w:rPr>
      </w:pPr>
    </w:p>
    <w:p w:rsidR="00410738" w:rsidRPr="00921054" w:rsidRDefault="00410738" w:rsidP="00921054">
      <w:pPr>
        <w:spacing w:after="0" w:line="240" w:lineRule="auto"/>
        <w:jc w:val="both"/>
        <w:rPr>
          <w:rFonts w:asciiTheme="majorHAnsi" w:hAnsiTheme="majorHAnsi" w:cs="Times New Roman"/>
          <w:sz w:val="24"/>
          <w:szCs w:val="24"/>
          <w:lang w:val="ro-RO"/>
        </w:rPr>
      </w:pPr>
      <w:r w:rsidRPr="00921054">
        <w:rPr>
          <w:rFonts w:asciiTheme="majorHAnsi" w:hAnsiTheme="majorHAnsi" w:cs="Times New Roman"/>
          <w:b/>
          <w:sz w:val="24"/>
          <w:szCs w:val="24"/>
          <w:lang w:val="ro-RO"/>
        </w:rPr>
        <w:t xml:space="preserve">Detalii metodologice </w:t>
      </w:r>
    </w:p>
    <w:p w:rsidR="00410738" w:rsidRPr="00921054" w:rsidRDefault="00410738" w:rsidP="00921054">
      <w:p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Studiul urmează a fi realizat în baza unu eșantion teoretic, cu criterii prestabilite. Selectarea potențialilor respondenți va fi convenientă.  Sunt planificate:</w:t>
      </w:r>
    </w:p>
    <w:p w:rsidR="0049095E" w:rsidRPr="00921054" w:rsidRDefault="0049095E" w:rsidP="00921054">
      <w:pPr>
        <w:pStyle w:val="ListParagraph"/>
        <w:numPr>
          <w:ilvl w:val="0"/>
          <w:numId w:val="19"/>
        </w:num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 xml:space="preserve">10 discuții în grup cu grupurile cheie care permit aceste discuții </w:t>
      </w:r>
    </w:p>
    <w:p w:rsidR="0049095E" w:rsidRPr="00921054" w:rsidRDefault="0049095E" w:rsidP="00921054">
      <w:pPr>
        <w:pStyle w:val="ListParagraph"/>
        <w:numPr>
          <w:ilvl w:val="0"/>
          <w:numId w:val="19"/>
        </w:num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 xml:space="preserve">20 interviuri aprofundate cu reprezentanți ai grupurilor cheie pentru care este necesară păstrarea confidențialității individuale. </w:t>
      </w:r>
    </w:p>
    <w:p w:rsidR="0049095E" w:rsidRPr="00921054" w:rsidRDefault="0049095E" w:rsidP="00921054">
      <w:pPr>
        <w:pStyle w:val="ListParagraph"/>
        <w:numPr>
          <w:ilvl w:val="0"/>
          <w:numId w:val="19"/>
        </w:num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 xml:space="preserve">25 interviuri aprofundate cu diverți specialiști care recomandă sau oferă metode contraceptive persoanelor din grupurile cheie: medicii de familie și/sau asistentele lor medicale, medicii ginecologi ș moașele, medicii ginecologi din cadrul centrelor de sănătate prietenoase tinerilor.  </w:t>
      </w:r>
    </w:p>
    <w:p w:rsidR="00410738" w:rsidRPr="00921054" w:rsidRDefault="00410738" w:rsidP="00921054">
      <w:p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Eș</w:t>
      </w:r>
      <w:r w:rsidR="00DC3FD9" w:rsidRPr="00921054">
        <w:rPr>
          <w:rFonts w:asciiTheme="majorHAnsi" w:hAnsiTheme="majorHAnsi" w:cs="Times New Roman"/>
          <w:sz w:val="24"/>
          <w:szCs w:val="24"/>
          <w:lang w:val="ro-RO"/>
        </w:rPr>
        <w:t xml:space="preserve">antionul final este estimat la </w:t>
      </w:r>
      <w:r w:rsidR="0049095E" w:rsidRPr="00921054">
        <w:rPr>
          <w:rFonts w:asciiTheme="majorHAnsi" w:hAnsiTheme="majorHAnsi" w:cs="Times New Roman"/>
          <w:sz w:val="24"/>
          <w:szCs w:val="24"/>
          <w:lang w:val="ro-RO"/>
        </w:rPr>
        <w:t>45</w:t>
      </w:r>
      <w:r w:rsidRPr="00921054">
        <w:rPr>
          <w:rFonts w:asciiTheme="majorHAnsi" w:hAnsiTheme="majorHAnsi" w:cs="Times New Roman"/>
          <w:sz w:val="24"/>
          <w:szCs w:val="24"/>
          <w:lang w:val="ro-RO"/>
        </w:rPr>
        <w:t xml:space="preserve"> participanți pentru interviuri aprofundate și </w:t>
      </w:r>
      <w:r w:rsidR="0049095E" w:rsidRPr="00921054">
        <w:rPr>
          <w:rFonts w:asciiTheme="majorHAnsi" w:hAnsiTheme="majorHAnsi" w:cs="Times New Roman"/>
          <w:sz w:val="24"/>
          <w:szCs w:val="24"/>
          <w:lang w:val="ro-RO"/>
        </w:rPr>
        <w:t xml:space="preserve">10 </w:t>
      </w:r>
      <w:r w:rsidRPr="00921054">
        <w:rPr>
          <w:rFonts w:asciiTheme="majorHAnsi" w:hAnsiTheme="majorHAnsi" w:cs="Times New Roman"/>
          <w:sz w:val="24"/>
          <w:szCs w:val="24"/>
          <w:lang w:val="ro-RO"/>
        </w:rPr>
        <w:t xml:space="preserve">focus grupuri. Urmează a fi asigurată diversitatea intervievaților conform prevederilor metodei. </w:t>
      </w:r>
    </w:p>
    <w:p w:rsidR="00410738" w:rsidRPr="00921054" w:rsidRDefault="00410738" w:rsidP="00921054">
      <w:p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Compania se obligă să respecte versiunea finală a metodologie studiului. Modificările metodologice a căror necesitate poate apărea pe durata colectării datelor urmează a fi consultate și aprobate de către comanditar.</w:t>
      </w:r>
    </w:p>
    <w:p w:rsidR="00410738" w:rsidRPr="00921054" w:rsidRDefault="00410738" w:rsidP="00921054">
      <w:p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În implementarea studiului, compania se obligă să respecte considerentele etice prevăzute în realizarea  studiilor de acest gen și prevăzute în metodologia de desfășurare a studiului.</w:t>
      </w:r>
    </w:p>
    <w:p w:rsidR="00410738" w:rsidRPr="00921054" w:rsidRDefault="00410738" w:rsidP="00921054">
      <w:pPr>
        <w:spacing w:after="0" w:line="240" w:lineRule="auto"/>
        <w:jc w:val="both"/>
        <w:rPr>
          <w:rFonts w:asciiTheme="majorHAnsi" w:hAnsiTheme="majorHAnsi" w:cs="Times New Roman"/>
          <w:sz w:val="24"/>
          <w:szCs w:val="24"/>
          <w:lang w:val="ro-RO"/>
        </w:rPr>
      </w:pPr>
    </w:p>
    <w:p w:rsidR="00410738" w:rsidRPr="00921054" w:rsidRDefault="00410738" w:rsidP="00921054">
      <w:pPr>
        <w:pStyle w:val="ListParagraph"/>
        <w:numPr>
          <w:ilvl w:val="0"/>
          <w:numId w:val="16"/>
        </w:numPr>
        <w:spacing w:after="0" w:line="240" w:lineRule="auto"/>
        <w:jc w:val="both"/>
        <w:rPr>
          <w:rFonts w:asciiTheme="majorHAnsi" w:hAnsiTheme="majorHAnsi" w:cs="Times New Roman"/>
          <w:b/>
          <w:sz w:val="24"/>
          <w:szCs w:val="24"/>
          <w:lang w:val="ro-RO"/>
        </w:rPr>
      </w:pPr>
      <w:r w:rsidRPr="00921054">
        <w:rPr>
          <w:rFonts w:asciiTheme="majorHAnsi" w:hAnsiTheme="majorHAnsi" w:cs="Times New Roman"/>
          <w:b/>
          <w:sz w:val="24"/>
          <w:szCs w:val="24"/>
          <w:lang w:val="ro-RO"/>
        </w:rPr>
        <w:t>Cerințele de calificare și baza de evaluare</w:t>
      </w:r>
    </w:p>
    <w:p w:rsidR="00410738" w:rsidRPr="00921054" w:rsidRDefault="00410738" w:rsidP="00921054">
      <w:p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Următoarele calificări și competențe sunt necesare din partea organizației:</w:t>
      </w:r>
    </w:p>
    <w:p w:rsidR="00921054" w:rsidRPr="00921054" w:rsidRDefault="00921054" w:rsidP="00921054">
      <w:pPr>
        <w:pStyle w:val="ListParagraph"/>
        <w:numPr>
          <w:ilvl w:val="0"/>
          <w:numId w:val="31"/>
        </w:numPr>
        <w:spacing w:after="0" w:line="240" w:lineRule="auto"/>
        <w:ind w:left="567"/>
        <w:jc w:val="both"/>
        <w:rPr>
          <w:rFonts w:asciiTheme="majorHAnsi" w:hAnsiTheme="majorHAnsi"/>
          <w:sz w:val="24"/>
          <w:szCs w:val="24"/>
          <w:lang w:val="ro-RO"/>
        </w:rPr>
      </w:pPr>
      <w:r w:rsidRPr="00921054">
        <w:rPr>
          <w:rFonts w:asciiTheme="majorHAnsi" w:hAnsiTheme="majorHAnsi"/>
          <w:sz w:val="24"/>
          <w:szCs w:val="24"/>
          <w:lang w:val="ro-RO"/>
        </w:rPr>
        <w:t>cel puțin cinci ani de experiență în realizarea studiilor calitative;</w:t>
      </w:r>
    </w:p>
    <w:p w:rsidR="00921054" w:rsidRPr="00921054" w:rsidRDefault="00921054" w:rsidP="00921054">
      <w:pPr>
        <w:pStyle w:val="ListParagraph"/>
        <w:numPr>
          <w:ilvl w:val="0"/>
          <w:numId w:val="31"/>
        </w:numPr>
        <w:spacing w:after="0" w:line="240" w:lineRule="auto"/>
        <w:ind w:left="567"/>
        <w:jc w:val="both"/>
        <w:rPr>
          <w:rFonts w:asciiTheme="majorHAnsi" w:hAnsiTheme="majorHAnsi"/>
          <w:sz w:val="24"/>
          <w:szCs w:val="24"/>
          <w:lang w:val="ro-RO"/>
        </w:rPr>
      </w:pPr>
      <w:r w:rsidRPr="00921054">
        <w:rPr>
          <w:rFonts w:asciiTheme="majorHAnsi" w:hAnsiTheme="majorHAnsi"/>
          <w:sz w:val="24"/>
          <w:szCs w:val="24"/>
          <w:lang w:val="ro-RO"/>
        </w:rPr>
        <w:t>experiența anterioară în realizarea studiilor calitative în rândul grupurilor specifice de populație (Vă rugăm să prezentați lista de studii calitative efectuate pentru ultimii 5 ani, cu scurtă descriere a obiectivelor sau link-urile de acces la rezultate);</w:t>
      </w:r>
    </w:p>
    <w:p w:rsidR="00921054" w:rsidRPr="00921054" w:rsidRDefault="00921054" w:rsidP="00921054">
      <w:pPr>
        <w:pStyle w:val="ListParagraph"/>
        <w:numPr>
          <w:ilvl w:val="0"/>
          <w:numId w:val="31"/>
        </w:numPr>
        <w:spacing w:after="0" w:line="240" w:lineRule="auto"/>
        <w:ind w:left="567"/>
        <w:contextualSpacing w:val="0"/>
        <w:rPr>
          <w:rFonts w:asciiTheme="majorHAnsi" w:hAnsiTheme="majorHAnsi"/>
          <w:sz w:val="24"/>
          <w:szCs w:val="24"/>
          <w:u w:val="single"/>
          <w:lang w:val="ro-RO"/>
        </w:rPr>
      </w:pPr>
      <w:r w:rsidRPr="00921054">
        <w:rPr>
          <w:rFonts w:asciiTheme="majorHAnsi" w:hAnsiTheme="majorHAnsi"/>
          <w:sz w:val="24"/>
          <w:szCs w:val="24"/>
          <w:lang w:val="ro-RO"/>
        </w:rPr>
        <w:t>experiență anterioară în efectuarea studiilor în domeniul sănătății publice;</w:t>
      </w:r>
    </w:p>
    <w:p w:rsidR="00921054" w:rsidRPr="00921054" w:rsidRDefault="00921054" w:rsidP="00921054">
      <w:pPr>
        <w:pStyle w:val="ListParagraph"/>
        <w:numPr>
          <w:ilvl w:val="0"/>
          <w:numId w:val="31"/>
        </w:numPr>
        <w:spacing w:after="0" w:line="240" w:lineRule="auto"/>
        <w:ind w:left="567"/>
        <w:contextualSpacing w:val="0"/>
        <w:rPr>
          <w:rFonts w:asciiTheme="majorHAnsi" w:hAnsiTheme="majorHAnsi"/>
          <w:sz w:val="24"/>
          <w:szCs w:val="24"/>
          <w:u w:val="single"/>
          <w:lang w:val="ro-RO"/>
        </w:rPr>
      </w:pPr>
      <w:r w:rsidRPr="00921054">
        <w:rPr>
          <w:rFonts w:asciiTheme="majorHAnsi" w:hAnsiTheme="majorHAnsi"/>
          <w:sz w:val="24"/>
          <w:szCs w:val="24"/>
          <w:lang w:val="ro-RO"/>
        </w:rPr>
        <w:t>experiență în gestionarea subiectelor de sănătate reproductivă va constitui un avantaj;</w:t>
      </w:r>
    </w:p>
    <w:p w:rsidR="00921054" w:rsidRPr="00921054" w:rsidRDefault="00921054" w:rsidP="00921054">
      <w:pPr>
        <w:pStyle w:val="ListParagraph"/>
        <w:numPr>
          <w:ilvl w:val="0"/>
          <w:numId w:val="31"/>
        </w:numPr>
        <w:spacing w:after="0" w:line="240" w:lineRule="auto"/>
        <w:ind w:left="567"/>
        <w:jc w:val="both"/>
        <w:rPr>
          <w:rFonts w:asciiTheme="majorHAnsi" w:hAnsiTheme="majorHAnsi"/>
          <w:sz w:val="24"/>
          <w:szCs w:val="24"/>
          <w:lang w:val="ro-RO"/>
        </w:rPr>
      </w:pPr>
      <w:r w:rsidRPr="00921054">
        <w:rPr>
          <w:rFonts w:asciiTheme="majorHAnsi" w:hAnsiTheme="majorHAnsi"/>
          <w:sz w:val="24"/>
          <w:szCs w:val="24"/>
          <w:lang w:val="ro-RO"/>
        </w:rPr>
        <w:t xml:space="preserve">experiență în realizarea interviurile aprofundate și focus grupuri  în limba română și rusă; </w:t>
      </w:r>
    </w:p>
    <w:p w:rsidR="00921054" w:rsidRPr="00921054" w:rsidRDefault="00921054" w:rsidP="00921054">
      <w:pPr>
        <w:pStyle w:val="ListParagraph"/>
        <w:numPr>
          <w:ilvl w:val="0"/>
          <w:numId w:val="31"/>
        </w:numPr>
        <w:spacing w:after="0" w:line="240" w:lineRule="auto"/>
        <w:ind w:left="567"/>
        <w:jc w:val="both"/>
        <w:rPr>
          <w:rFonts w:asciiTheme="majorHAnsi" w:hAnsiTheme="majorHAnsi"/>
          <w:sz w:val="24"/>
          <w:szCs w:val="24"/>
          <w:lang w:val="ro-RO"/>
        </w:rPr>
      </w:pPr>
      <w:r w:rsidRPr="00921054">
        <w:rPr>
          <w:rFonts w:asciiTheme="majorHAnsi" w:hAnsiTheme="majorHAnsi"/>
          <w:sz w:val="24"/>
          <w:szCs w:val="24"/>
          <w:lang w:val="ro-RO"/>
        </w:rPr>
        <w:t>experiență în analiza datelor calitative și elaborarea rapoartelor de cercetare calitativă.</w:t>
      </w:r>
    </w:p>
    <w:p w:rsidR="00921054" w:rsidRPr="00921054" w:rsidRDefault="00921054" w:rsidP="00921054">
      <w:pPr>
        <w:pStyle w:val="ListParagraph"/>
        <w:numPr>
          <w:ilvl w:val="0"/>
          <w:numId w:val="31"/>
        </w:numPr>
        <w:spacing w:after="0" w:line="240" w:lineRule="auto"/>
        <w:ind w:left="567"/>
        <w:jc w:val="both"/>
        <w:rPr>
          <w:rFonts w:asciiTheme="majorHAnsi" w:hAnsiTheme="majorHAnsi"/>
          <w:sz w:val="24"/>
          <w:szCs w:val="24"/>
          <w:lang w:val="ro-RO"/>
        </w:rPr>
      </w:pPr>
      <w:r w:rsidRPr="00921054">
        <w:rPr>
          <w:rFonts w:asciiTheme="majorHAnsi" w:hAnsiTheme="majorHAnsi"/>
          <w:sz w:val="24"/>
          <w:szCs w:val="24"/>
          <w:lang w:val="ro-RO"/>
        </w:rPr>
        <w:t>personal calificat, cu experiență generală în desfășurarea studiilor calitative;</w:t>
      </w:r>
    </w:p>
    <w:p w:rsidR="00410738" w:rsidRPr="00921054" w:rsidRDefault="00921054" w:rsidP="00921054">
      <w:pPr>
        <w:pStyle w:val="ListParagraph"/>
        <w:numPr>
          <w:ilvl w:val="0"/>
          <w:numId w:val="31"/>
        </w:numPr>
        <w:spacing w:after="0" w:line="240" w:lineRule="auto"/>
        <w:ind w:left="567"/>
        <w:jc w:val="both"/>
        <w:rPr>
          <w:rFonts w:asciiTheme="majorHAnsi" w:hAnsiTheme="majorHAnsi"/>
          <w:sz w:val="24"/>
          <w:szCs w:val="24"/>
          <w:lang w:val="ro-RO"/>
        </w:rPr>
      </w:pPr>
      <w:r w:rsidRPr="00921054">
        <w:rPr>
          <w:rFonts w:asciiTheme="majorHAnsi" w:hAnsiTheme="majorHAnsi"/>
          <w:sz w:val="24"/>
          <w:szCs w:val="24"/>
          <w:lang w:val="ro-RO"/>
        </w:rPr>
        <w:lastRenderedPageBreak/>
        <w:t>personal cu experiență desfășurarea interviurilor aprofundate și a focus grupurilor</w:t>
      </w:r>
      <w:r w:rsidRPr="00921054">
        <w:rPr>
          <w:rFonts w:asciiTheme="majorHAnsi" w:hAnsiTheme="majorHAnsi"/>
          <w:sz w:val="24"/>
          <w:szCs w:val="24"/>
          <w:lang w:val="ro-RO"/>
        </w:rPr>
        <w:t>.</w:t>
      </w:r>
    </w:p>
    <w:p w:rsidR="00921054" w:rsidRPr="00921054" w:rsidRDefault="00921054" w:rsidP="00921054">
      <w:pPr>
        <w:spacing w:after="0" w:line="240" w:lineRule="auto"/>
        <w:ind w:left="720"/>
        <w:jc w:val="both"/>
        <w:rPr>
          <w:rFonts w:asciiTheme="majorHAnsi" w:hAnsiTheme="majorHAnsi" w:cs="Times New Roman"/>
          <w:sz w:val="24"/>
          <w:szCs w:val="24"/>
          <w:lang w:val="ro-RO"/>
        </w:rPr>
      </w:pPr>
    </w:p>
    <w:p w:rsidR="00410738" w:rsidRPr="00921054" w:rsidRDefault="00410738" w:rsidP="00921054">
      <w:pPr>
        <w:pStyle w:val="ListParagraph"/>
        <w:numPr>
          <w:ilvl w:val="0"/>
          <w:numId w:val="16"/>
        </w:numPr>
        <w:spacing w:after="0" w:line="240" w:lineRule="auto"/>
        <w:jc w:val="both"/>
        <w:rPr>
          <w:rFonts w:asciiTheme="majorHAnsi" w:hAnsiTheme="majorHAnsi" w:cs="Times New Roman"/>
          <w:b/>
          <w:sz w:val="24"/>
          <w:szCs w:val="24"/>
          <w:lang w:val="ro-RO"/>
        </w:rPr>
      </w:pPr>
      <w:r w:rsidRPr="00921054">
        <w:rPr>
          <w:rFonts w:asciiTheme="majorHAnsi" w:hAnsiTheme="majorHAnsi" w:cs="Times New Roman"/>
          <w:b/>
          <w:sz w:val="24"/>
          <w:szCs w:val="24"/>
          <w:lang w:val="ro-RO"/>
        </w:rPr>
        <w:t>Durata lucrărilor</w:t>
      </w:r>
    </w:p>
    <w:p w:rsidR="00410738" w:rsidRPr="00921054" w:rsidRDefault="00410738" w:rsidP="00921054">
      <w:pPr>
        <w:spacing w:after="0" w:line="240" w:lineRule="auto"/>
        <w:ind w:left="357"/>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 xml:space="preserve">Durata prestării serviciilor este de maxim </w:t>
      </w:r>
      <w:r w:rsidR="00B8270A" w:rsidRPr="00921054">
        <w:rPr>
          <w:rFonts w:asciiTheme="majorHAnsi" w:hAnsiTheme="majorHAnsi" w:cs="Times New Roman"/>
          <w:sz w:val="24"/>
          <w:szCs w:val="24"/>
          <w:lang w:val="ro-RO"/>
        </w:rPr>
        <w:t>5</w:t>
      </w:r>
      <w:r w:rsidRPr="00921054">
        <w:rPr>
          <w:rFonts w:asciiTheme="majorHAnsi" w:hAnsiTheme="majorHAnsi" w:cs="Times New Roman"/>
          <w:sz w:val="24"/>
          <w:szCs w:val="24"/>
          <w:lang w:val="ro-RO"/>
        </w:rPr>
        <w:t xml:space="preserve"> luni, începând cu luna </w:t>
      </w:r>
      <w:r w:rsidR="00B8270A" w:rsidRPr="00921054">
        <w:rPr>
          <w:rFonts w:asciiTheme="majorHAnsi" w:hAnsiTheme="majorHAnsi" w:cs="Times New Roman"/>
          <w:sz w:val="24"/>
          <w:szCs w:val="24"/>
          <w:lang w:val="ro-RO"/>
        </w:rPr>
        <w:t>aprilie</w:t>
      </w:r>
      <w:r w:rsidRPr="00921054">
        <w:rPr>
          <w:rFonts w:asciiTheme="majorHAnsi" w:hAnsiTheme="majorHAnsi" w:cs="Times New Roman"/>
          <w:sz w:val="24"/>
          <w:szCs w:val="24"/>
          <w:lang w:val="ro-RO"/>
        </w:rPr>
        <w:t xml:space="preserve"> 20</w:t>
      </w:r>
      <w:r w:rsidR="00B8270A" w:rsidRPr="00921054">
        <w:rPr>
          <w:rFonts w:asciiTheme="majorHAnsi" w:hAnsiTheme="majorHAnsi" w:cs="Times New Roman"/>
          <w:sz w:val="24"/>
          <w:szCs w:val="24"/>
          <w:lang w:val="ro-RO"/>
        </w:rPr>
        <w:t>24</w:t>
      </w:r>
      <w:r w:rsidRPr="00921054">
        <w:rPr>
          <w:rFonts w:asciiTheme="majorHAnsi" w:hAnsiTheme="majorHAnsi" w:cs="Times New Roman"/>
          <w:sz w:val="24"/>
          <w:szCs w:val="24"/>
          <w:lang w:val="ro-RO"/>
        </w:rPr>
        <w:t>.</w:t>
      </w:r>
    </w:p>
    <w:p w:rsidR="00410738" w:rsidRPr="00921054" w:rsidRDefault="00410738" w:rsidP="00921054">
      <w:pPr>
        <w:spacing w:after="0" w:line="240" w:lineRule="auto"/>
        <w:ind w:left="357"/>
        <w:jc w:val="both"/>
        <w:rPr>
          <w:rFonts w:asciiTheme="majorHAnsi" w:hAnsiTheme="majorHAnsi" w:cs="Times New Roman"/>
          <w:sz w:val="24"/>
          <w:szCs w:val="24"/>
          <w:lang w:val="ro-RO"/>
        </w:rPr>
      </w:pPr>
    </w:p>
    <w:p w:rsidR="00410738" w:rsidRPr="00921054" w:rsidRDefault="00410738" w:rsidP="00921054">
      <w:pPr>
        <w:pStyle w:val="ListParagraph"/>
        <w:numPr>
          <w:ilvl w:val="0"/>
          <w:numId w:val="16"/>
        </w:numPr>
        <w:spacing w:after="0" w:line="240" w:lineRule="auto"/>
        <w:jc w:val="both"/>
        <w:rPr>
          <w:rFonts w:asciiTheme="majorHAnsi" w:hAnsiTheme="majorHAnsi" w:cs="Times New Roman"/>
          <w:b/>
          <w:sz w:val="24"/>
          <w:szCs w:val="24"/>
          <w:lang w:val="ro-RO"/>
        </w:rPr>
      </w:pPr>
      <w:r w:rsidRPr="00921054">
        <w:rPr>
          <w:rFonts w:asciiTheme="majorHAnsi" w:hAnsiTheme="majorHAnsi" w:cs="Times New Roman"/>
          <w:b/>
          <w:sz w:val="24"/>
          <w:szCs w:val="24"/>
          <w:lang w:val="ro-RO"/>
        </w:rPr>
        <w:t>Rezultatele așteptate</w:t>
      </w:r>
    </w:p>
    <w:p w:rsidR="00410738" w:rsidRPr="00921054" w:rsidRDefault="00410738" w:rsidP="00921054">
      <w:p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Compania trebuie să asigure următoarele rezultate pentru studiul calitativ:</w:t>
      </w:r>
    </w:p>
    <w:p w:rsidR="00410738" w:rsidRPr="00921054" w:rsidRDefault="00B8270A" w:rsidP="00921054">
      <w:pPr>
        <w:pStyle w:val="ListParagraph"/>
        <w:numPr>
          <w:ilvl w:val="0"/>
          <w:numId w:val="12"/>
        </w:num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 xml:space="preserve">Metodologia studiului și instrumentele de colectare a datelor, inclusiv </w:t>
      </w:r>
      <w:r w:rsidR="00410738" w:rsidRPr="00921054">
        <w:rPr>
          <w:rFonts w:asciiTheme="majorHAnsi" w:hAnsiTheme="majorHAnsi" w:cs="Times New Roman"/>
          <w:sz w:val="24"/>
          <w:szCs w:val="24"/>
          <w:lang w:val="ro-RO"/>
        </w:rPr>
        <w:t>Raportul de pilotare a instrumentelor de colectare</w:t>
      </w:r>
      <w:r w:rsidRPr="00921054">
        <w:rPr>
          <w:rFonts w:asciiTheme="majorHAnsi" w:hAnsiTheme="majorHAnsi" w:cs="Times New Roman"/>
          <w:sz w:val="24"/>
          <w:szCs w:val="24"/>
          <w:lang w:val="ro-RO"/>
        </w:rPr>
        <w:t xml:space="preserve"> a datelor și metodei studiului și ajustate corespunzător</w:t>
      </w:r>
    </w:p>
    <w:p w:rsidR="00410738" w:rsidRPr="00921054" w:rsidRDefault="00410738" w:rsidP="00921054">
      <w:pPr>
        <w:pStyle w:val="ListParagraph"/>
        <w:numPr>
          <w:ilvl w:val="0"/>
          <w:numId w:val="12"/>
        </w:num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Instrumentele de colectare a datelor în versiune finală (în limbile română și rusă).</w:t>
      </w:r>
    </w:p>
    <w:p w:rsidR="00410738" w:rsidRPr="00921054" w:rsidRDefault="00410738" w:rsidP="00921054">
      <w:pPr>
        <w:pStyle w:val="ListParagraph"/>
        <w:numPr>
          <w:ilvl w:val="0"/>
          <w:numId w:val="12"/>
        </w:numPr>
        <w:spacing w:after="0" w:line="240" w:lineRule="auto"/>
        <w:jc w:val="both"/>
        <w:rPr>
          <w:rFonts w:asciiTheme="majorHAnsi" w:hAnsiTheme="majorHAnsi" w:cs="Times New Roman"/>
          <w:sz w:val="24"/>
          <w:szCs w:val="24"/>
          <w:lang w:val="ro-RO"/>
        </w:rPr>
      </w:pPr>
      <w:r w:rsidRPr="00921054">
        <w:rPr>
          <w:rFonts w:asciiTheme="majorHAnsi" w:hAnsiTheme="majorHAnsi" w:cs="Times New Roman"/>
          <w:sz w:val="24"/>
          <w:szCs w:val="24"/>
          <w:lang w:val="ro-RO"/>
        </w:rPr>
        <w:t xml:space="preserve">Raportul tehnic privind metodologia de colectare și datele despre respondenți (în limba română). </w:t>
      </w:r>
    </w:p>
    <w:p w:rsidR="00410738" w:rsidRPr="00921054" w:rsidRDefault="00410738" w:rsidP="00921054">
      <w:pPr>
        <w:pStyle w:val="ListParagraph"/>
        <w:numPr>
          <w:ilvl w:val="0"/>
          <w:numId w:val="12"/>
        </w:numPr>
        <w:spacing w:after="0" w:line="240" w:lineRule="auto"/>
        <w:jc w:val="both"/>
        <w:rPr>
          <w:rFonts w:asciiTheme="majorHAnsi" w:hAnsiTheme="majorHAnsi" w:cs="Times New Roman"/>
          <w:b/>
          <w:sz w:val="24"/>
          <w:szCs w:val="24"/>
          <w:lang w:val="ro-RO"/>
        </w:rPr>
      </w:pPr>
      <w:r w:rsidRPr="00921054">
        <w:rPr>
          <w:rFonts w:asciiTheme="majorHAnsi" w:hAnsiTheme="majorHAnsi" w:cs="Times New Roman"/>
          <w:sz w:val="24"/>
          <w:szCs w:val="24"/>
          <w:lang w:val="ro-RO"/>
        </w:rPr>
        <w:t>Raport analitic detaliat (în limba română).</w:t>
      </w:r>
    </w:p>
    <w:sectPr w:rsidR="00410738" w:rsidRPr="00921054" w:rsidSect="000A3D82">
      <w:headerReference w:type="firs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184" w:rsidRDefault="00901184" w:rsidP="00412839">
      <w:pPr>
        <w:spacing w:after="0" w:line="240" w:lineRule="auto"/>
      </w:pPr>
      <w:r>
        <w:separator/>
      </w:r>
    </w:p>
  </w:endnote>
  <w:endnote w:type="continuationSeparator" w:id="0">
    <w:p w:rsidR="00901184" w:rsidRDefault="00901184" w:rsidP="0041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184" w:rsidRDefault="00901184" w:rsidP="00412839">
      <w:pPr>
        <w:spacing w:after="0" w:line="240" w:lineRule="auto"/>
      </w:pPr>
      <w:r>
        <w:separator/>
      </w:r>
    </w:p>
  </w:footnote>
  <w:footnote w:type="continuationSeparator" w:id="0">
    <w:p w:rsidR="00901184" w:rsidRDefault="00901184" w:rsidP="00412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95E" w:rsidRDefault="0049095E">
    <w:pPr>
      <w:pStyle w:val="Header"/>
    </w:pPr>
    <w:r w:rsidRPr="00CB0ED2">
      <w:rPr>
        <w:noProof/>
        <w:lang w:val="en-US"/>
      </w:rPr>
      <w:drawing>
        <wp:inline distT="0" distB="0" distL="0" distR="0">
          <wp:extent cx="5731510" cy="581958"/>
          <wp:effectExtent l="0" t="0" r="2540" b="889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819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4D0"/>
    <w:multiLevelType w:val="hybridMultilevel"/>
    <w:tmpl w:val="2F94ADD8"/>
    <w:lvl w:ilvl="0" w:tplc="0409000D">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hint="default"/>
      </w:rPr>
    </w:lvl>
    <w:lvl w:ilvl="2" w:tplc="ED6E370A">
      <w:start w:val="1"/>
      <w:numFmt w:val="lowerRoman"/>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0205E"/>
    <w:multiLevelType w:val="hybridMultilevel"/>
    <w:tmpl w:val="74E4E4BA"/>
    <w:lvl w:ilvl="0" w:tplc="5E508F9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016B25"/>
    <w:multiLevelType w:val="hybridMultilevel"/>
    <w:tmpl w:val="621A1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6074DD"/>
    <w:multiLevelType w:val="hybridMultilevel"/>
    <w:tmpl w:val="10CA6F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AD2332"/>
    <w:multiLevelType w:val="hybridMultilevel"/>
    <w:tmpl w:val="B166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840FE"/>
    <w:multiLevelType w:val="hybridMultilevel"/>
    <w:tmpl w:val="FDB002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F12B96"/>
    <w:multiLevelType w:val="hybridMultilevel"/>
    <w:tmpl w:val="B83EC9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C5225F"/>
    <w:multiLevelType w:val="hybridMultilevel"/>
    <w:tmpl w:val="B48C0F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DE439F"/>
    <w:multiLevelType w:val="hybridMultilevel"/>
    <w:tmpl w:val="D59686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F952098"/>
    <w:multiLevelType w:val="hybridMultilevel"/>
    <w:tmpl w:val="1AB01C6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30DD5BC2"/>
    <w:multiLevelType w:val="hybridMultilevel"/>
    <w:tmpl w:val="F072DE46"/>
    <w:lvl w:ilvl="0" w:tplc="2ABE3162">
      <w:start w:val="1"/>
      <w:numFmt w:val="upperLetter"/>
      <w:lvlText w:val="%1."/>
      <w:lvlJc w:val="left"/>
      <w:pPr>
        <w:ind w:left="720" w:hanging="360"/>
      </w:pPr>
      <w:rPr>
        <w:rFonts w:eastAsiaTheme="minorHAnsi" w:cstheme="minorBidi"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4171927"/>
    <w:multiLevelType w:val="hybridMultilevel"/>
    <w:tmpl w:val="52866168"/>
    <w:lvl w:ilvl="0" w:tplc="54268BA2">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9762049"/>
    <w:multiLevelType w:val="hybridMultilevel"/>
    <w:tmpl w:val="8F74FFFC"/>
    <w:lvl w:ilvl="0" w:tplc="34C6F9B0">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BC52F17"/>
    <w:multiLevelType w:val="hybridMultilevel"/>
    <w:tmpl w:val="CBD2CB96"/>
    <w:lvl w:ilvl="0" w:tplc="49686E6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3A0EAD"/>
    <w:multiLevelType w:val="hybridMultilevel"/>
    <w:tmpl w:val="4EFEF9EE"/>
    <w:lvl w:ilvl="0" w:tplc="ED6E370A">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1AD5B24"/>
    <w:multiLevelType w:val="hybridMultilevel"/>
    <w:tmpl w:val="687A8B40"/>
    <w:lvl w:ilvl="0" w:tplc="CA9C39D2">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4FA62D2"/>
    <w:multiLevelType w:val="hybridMultilevel"/>
    <w:tmpl w:val="1FF8CC1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68B0FE3"/>
    <w:multiLevelType w:val="hybridMultilevel"/>
    <w:tmpl w:val="3F644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CD657C"/>
    <w:multiLevelType w:val="hybridMultilevel"/>
    <w:tmpl w:val="129AF3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B861945"/>
    <w:multiLevelType w:val="hybridMultilevel"/>
    <w:tmpl w:val="816C7A8C"/>
    <w:lvl w:ilvl="0" w:tplc="5C28E6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240B9C"/>
    <w:multiLevelType w:val="hybridMultilevel"/>
    <w:tmpl w:val="B14AD840"/>
    <w:lvl w:ilvl="0" w:tplc="7D4A0A34">
      <w:start w:val="1"/>
      <w:numFmt w:val="decimal"/>
      <w:lvlText w:val="(%1)"/>
      <w:lvlJc w:val="left"/>
      <w:pPr>
        <w:ind w:left="1080" w:hanging="72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0739DE"/>
    <w:multiLevelType w:val="hybridMultilevel"/>
    <w:tmpl w:val="7D6E568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0F43E51"/>
    <w:multiLevelType w:val="hybridMultilevel"/>
    <w:tmpl w:val="786AF8EC"/>
    <w:lvl w:ilvl="0" w:tplc="C6AAE7D6">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13B4DE3"/>
    <w:multiLevelType w:val="hybridMultilevel"/>
    <w:tmpl w:val="113203EE"/>
    <w:lvl w:ilvl="0" w:tplc="FA1496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6154BE"/>
    <w:multiLevelType w:val="hybridMultilevel"/>
    <w:tmpl w:val="32540F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F023BC"/>
    <w:multiLevelType w:val="hybridMultilevel"/>
    <w:tmpl w:val="E1283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FD12BE"/>
    <w:multiLevelType w:val="hybridMultilevel"/>
    <w:tmpl w:val="9AE6FE12"/>
    <w:lvl w:ilvl="0" w:tplc="C64CC4E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932220"/>
    <w:multiLevelType w:val="hybridMultilevel"/>
    <w:tmpl w:val="9110A4D8"/>
    <w:lvl w:ilvl="0" w:tplc="CA9C39D2">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76F30CC6"/>
    <w:multiLevelType w:val="hybridMultilevel"/>
    <w:tmpl w:val="EE5601F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141D76"/>
    <w:multiLevelType w:val="hybridMultilevel"/>
    <w:tmpl w:val="1644B1C0"/>
    <w:lvl w:ilvl="0" w:tplc="54221354">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D504387"/>
    <w:multiLevelType w:val="hybridMultilevel"/>
    <w:tmpl w:val="2F005DC4"/>
    <w:lvl w:ilvl="0" w:tplc="7D1AD420">
      <w:start w:val="1"/>
      <w:numFmt w:val="decimal"/>
      <w:lvlText w:val="%1."/>
      <w:lvlJc w:val="left"/>
      <w:pPr>
        <w:tabs>
          <w:tab w:val="num" w:pos="4665"/>
        </w:tabs>
        <w:ind w:left="4665" w:hanging="430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0"/>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11"/>
  </w:num>
  <w:num w:numId="7">
    <w:abstractNumId w:val="16"/>
  </w:num>
  <w:num w:numId="8">
    <w:abstractNumId w:val="12"/>
  </w:num>
  <w:num w:numId="9">
    <w:abstractNumId w:val="22"/>
  </w:num>
  <w:num w:numId="10">
    <w:abstractNumId w:val="29"/>
  </w:num>
  <w:num w:numId="11">
    <w:abstractNumId w:val="15"/>
  </w:num>
  <w:num w:numId="12">
    <w:abstractNumId w:val="24"/>
  </w:num>
  <w:num w:numId="13">
    <w:abstractNumId w:val="13"/>
  </w:num>
  <w:num w:numId="14">
    <w:abstractNumId w:val="28"/>
  </w:num>
  <w:num w:numId="15">
    <w:abstractNumId w:val="4"/>
  </w:num>
  <w:num w:numId="16">
    <w:abstractNumId w:val="26"/>
  </w:num>
  <w:num w:numId="17">
    <w:abstractNumId w:val="21"/>
  </w:num>
  <w:num w:numId="18">
    <w:abstractNumId w:val="5"/>
  </w:num>
  <w:num w:numId="19">
    <w:abstractNumId w:val="8"/>
  </w:num>
  <w:num w:numId="20">
    <w:abstractNumId w:val="25"/>
  </w:num>
  <w:num w:numId="21">
    <w:abstractNumId w:val="23"/>
  </w:num>
  <w:num w:numId="22">
    <w:abstractNumId w:val="19"/>
  </w:num>
  <w:num w:numId="23">
    <w:abstractNumId w:val="2"/>
  </w:num>
  <w:num w:numId="24">
    <w:abstractNumId w:val="3"/>
  </w:num>
  <w:num w:numId="25">
    <w:abstractNumId w:val="7"/>
  </w:num>
  <w:num w:numId="26">
    <w:abstractNumId w:val="18"/>
  </w:num>
  <w:num w:numId="27">
    <w:abstractNumId w:val="6"/>
  </w:num>
  <w:num w:numId="28">
    <w:abstractNumId w:val="10"/>
  </w:num>
  <w:num w:numId="29">
    <w:abstractNumId w:val="17"/>
  </w:num>
  <w:num w:numId="30">
    <w:abstractNumId w:val="20"/>
  </w:num>
  <w:num w:numId="31">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9A"/>
    <w:rsid w:val="0002030F"/>
    <w:rsid w:val="00043292"/>
    <w:rsid w:val="00061DBF"/>
    <w:rsid w:val="00080A56"/>
    <w:rsid w:val="000916B7"/>
    <w:rsid w:val="000A3D82"/>
    <w:rsid w:val="000A5287"/>
    <w:rsid w:val="000B13A4"/>
    <w:rsid w:val="00120D9A"/>
    <w:rsid w:val="00133156"/>
    <w:rsid w:val="00141948"/>
    <w:rsid w:val="001501AB"/>
    <w:rsid w:val="0015144F"/>
    <w:rsid w:val="00153FEF"/>
    <w:rsid w:val="00175309"/>
    <w:rsid w:val="0018748C"/>
    <w:rsid w:val="001E0DC7"/>
    <w:rsid w:val="00212E9A"/>
    <w:rsid w:val="00244E1D"/>
    <w:rsid w:val="002B20FB"/>
    <w:rsid w:val="002B2B28"/>
    <w:rsid w:val="002D63DD"/>
    <w:rsid w:val="00306566"/>
    <w:rsid w:val="00330B4C"/>
    <w:rsid w:val="00364E1A"/>
    <w:rsid w:val="0037297A"/>
    <w:rsid w:val="003A680A"/>
    <w:rsid w:val="003B019D"/>
    <w:rsid w:val="003C59B0"/>
    <w:rsid w:val="003D181B"/>
    <w:rsid w:val="003D564F"/>
    <w:rsid w:val="00410738"/>
    <w:rsid w:val="00412839"/>
    <w:rsid w:val="00433689"/>
    <w:rsid w:val="004742B3"/>
    <w:rsid w:val="004808E1"/>
    <w:rsid w:val="0049095E"/>
    <w:rsid w:val="004953CA"/>
    <w:rsid w:val="004C3E81"/>
    <w:rsid w:val="004D1ACF"/>
    <w:rsid w:val="004D7ADE"/>
    <w:rsid w:val="005058E0"/>
    <w:rsid w:val="00506FDB"/>
    <w:rsid w:val="0053110B"/>
    <w:rsid w:val="00570283"/>
    <w:rsid w:val="005A7B67"/>
    <w:rsid w:val="005D4ECC"/>
    <w:rsid w:val="0061785A"/>
    <w:rsid w:val="006A6AD0"/>
    <w:rsid w:val="006C6116"/>
    <w:rsid w:val="006D2D79"/>
    <w:rsid w:val="006E79E7"/>
    <w:rsid w:val="007019E6"/>
    <w:rsid w:val="007225EE"/>
    <w:rsid w:val="00725208"/>
    <w:rsid w:val="00781BA7"/>
    <w:rsid w:val="00790398"/>
    <w:rsid w:val="007A6688"/>
    <w:rsid w:val="007A6D11"/>
    <w:rsid w:val="007B604A"/>
    <w:rsid w:val="007D182E"/>
    <w:rsid w:val="00817724"/>
    <w:rsid w:val="008239C3"/>
    <w:rsid w:val="00855AE4"/>
    <w:rsid w:val="008A6492"/>
    <w:rsid w:val="008B77C7"/>
    <w:rsid w:val="008F2D5F"/>
    <w:rsid w:val="008F6AB8"/>
    <w:rsid w:val="00901184"/>
    <w:rsid w:val="00910DE2"/>
    <w:rsid w:val="00921054"/>
    <w:rsid w:val="00954EE8"/>
    <w:rsid w:val="00956525"/>
    <w:rsid w:val="00964A52"/>
    <w:rsid w:val="009B10C8"/>
    <w:rsid w:val="00A514AE"/>
    <w:rsid w:val="00A60D74"/>
    <w:rsid w:val="00A772C6"/>
    <w:rsid w:val="00A77460"/>
    <w:rsid w:val="00AA1906"/>
    <w:rsid w:val="00AB1FB6"/>
    <w:rsid w:val="00AB3140"/>
    <w:rsid w:val="00AD5F13"/>
    <w:rsid w:val="00B12BAF"/>
    <w:rsid w:val="00B20A8B"/>
    <w:rsid w:val="00B44884"/>
    <w:rsid w:val="00B46AD9"/>
    <w:rsid w:val="00B5209C"/>
    <w:rsid w:val="00B604A0"/>
    <w:rsid w:val="00B6288A"/>
    <w:rsid w:val="00B63F84"/>
    <w:rsid w:val="00B8270A"/>
    <w:rsid w:val="00BA2F4C"/>
    <w:rsid w:val="00BA7169"/>
    <w:rsid w:val="00BB0797"/>
    <w:rsid w:val="00BB7941"/>
    <w:rsid w:val="00BE4233"/>
    <w:rsid w:val="00BF6510"/>
    <w:rsid w:val="00C274F2"/>
    <w:rsid w:val="00C64A32"/>
    <w:rsid w:val="00C72C9C"/>
    <w:rsid w:val="00C73F61"/>
    <w:rsid w:val="00CC48B9"/>
    <w:rsid w:val="00D133A8"/>
    <w:rsid w:val="00D37453"/>
    <w:rsid w:val="00D8570C"/>
    <w:rsid w:val="00D96EEB"/>
    <w:rsid w:val="00DA3356"/>
    <w:rsid w:val="00DB27E4"/>
    <w:rsid w:val="00DC3FD9"/>
    <w:rsid w:val="00DF03E3"/>
    <w:rsid w:val="00E443DF"/>
    <w:rsid w:val="00EC67DC"/>
    <w:rsid w:val="00F00768"/>
    <w:rsid w:val="00F5451A"/>
    <w:rsid w:val="00F60B9A"/>
    <w:rsid w:val="00F766C5"/>
    <w:rsid w:val="00FA07FF"/>
    <w:rsid w:val="00FF2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3826"/>
  <w15:docId w15:val="{17D304FC-2BCE-4D08-BC2C-C475D853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07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C67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916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C72C9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C3E8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12839"/>
    <w:pPr>
      <w:spacing w:after="0" w:line="240" w:lineRule="auto"/>
      <w:jc w:val="both"/>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412839"/>
    <w:rPr>
      <w:rFonts w:ascii="Times New Roman" w:eastAsia="Times New Roman" w:hAnsi="Times New Roman" w:cs="Times New Roman"/>
      <w:sz w:val="24"/>
      <w:szCs w:val="24"/>
      <w:lang w:val="en-US"/>
    </w:rPr>
  </w:style>
  <w:style w:type="paragraph" w:styleId="FootnoteText">
    <w:name w:val="footnote text"/>
    <w:aliases w:val="Fußnotentextf,Geneva 9,Font: Geneva 9,Boston 10,f,ADB,single space,Footnote Text Char2 Char,Footnote Text Char1 Char Char,Footnote Text Char2 Char Char Char,Footnote Text Char1 Char Char Char Char"/>
    <w:basedOn w:val="Normal"/>
    <w:link w:val="FootnoteTextChar"/>
    <w:rsid w:val="0041283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ußnotentextf Char,Geneva 9 Char,Font: Geneva 9 Char,Boston 10 Char,f Char,ADB Char,single space Char,Footnote Text Char2 Char Char,Footnote Text Char1 Char Char Char,Footnote Text Char2 Char Char Char Char"/>
    <w:basedOn w:val="DefaultParagraphFont"/>
    <w:link w:val="FootnoteText"/>
    <w:rsid w:val="00412839"/>
    <w:rPr>
      <w:rFonts w:ascii="Times New Roman" w:eastAsia="Times New Roman" w:hAnsi="Times New Roman" w:cs="Times New Roman"/>
      <w:sz w:val="20"/>
      <w:szCs w:val="20"/>
      <w:lang w:val="en-US"/>
    </w:rPr>
  </w:style>
  <w:style w:type="character" w:styleId="FootnoteReference">
    <w:name w:val="footnote reference"/>
    <w:aliases w:val="16 Point,Superscript 6 Point"/>
    <w:basedOn w:val="DefaultParagraphFont"/>
    <w:rsid w:val="00412839"/>
    <w:rPr>
      <w:vertAlign w:val="superscript"/>
    </w:rPr>
  </w:style>
  <w:style w:type="paragraph" w:customStyle="1" w:styleId="BankNormal">
    <w:name w:val="BankNormal"/>
    <w:basedOn w:val="Normal"/>
    <w:rsid w:val="00412839"/>
    <w:pPr>
      <w:spacing w:after="24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B7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7C7"/>
    <w:rPr>
      <w:rFonts w:ascii="Tahoma" w:hAnsi="Tahoma" w:cs="Tahoma"/>
      <w:sz w:val="16"/>
      <w:szCs w:val="16"/>
    </w:rPr>
  </w:style>
  <w:style w:type="paragraph" w:customStyle="1" w:styleId="Heading41">
    <w:name w:val="Heading 4.1"/>
    <w:basedOn w:val="Heading5"/>
    <w:rsid w:val="00C72C9C"/>
    <w:pPr>
      <w:keepLines w:val="0"/>
      <w:spacing w:before="0" w:line="240" w:lineRule="auto"/>
      <w:ind w:left="720" w:firstLine="360"/>
      <w:jc w:val="center"/>
    </w:pPr>
    <w:rPr>
      <w:rFonts w:ascii="Times New Roman" w:eastAsia="Times New Roman" w:hAnsi="Times New Roman" w:cs="Times New Roman"/>
      <w:b/>
      <w:color w:val="auto"/>
      <w:sz w:val="24"/>
      <w:szCs w:val="24"/>
      <w:u w:val="single"/>
      <w:lang w:val="en-US"/>
    </w:rPr>
  </w:style>
  <w:style w:type="character" w:customStyle="1" w:styleId="Heading5Char">
    <w:name w:val="Heading 5 Char"/>
    <w:basedOn w:val="DefaultParagraphFont"/>
    <w:link w:val="Heading5"/>
    <w:uiPriority w:val="9"/>
    <w:semiHidden/>
    <w:rsid w:val="00C72C9C"/>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semiHidden/>
    <w:rsid w:val="000916B7"/>
    <w:rPr>
      <w:rFonts w:asciiTheme="majorHAnsi" w:eastAsiaTheme="majorEastAsia" w:hAnsiTheme="majorHAnsi" w:cstheme="majorBidi"/>
      <w:color w:val="243F60" w:themeColor="accent1" w:themeShade="7F"/>
      <w:sz w:val="24"/>
      <w:szCs w:val="24"/>
    </w:rPr>
  </w:style>
  <w:style w:type="character" w:styleId="Hyperlink">
    <w:name w:val="Hyperlink"/>
    <w:uiPriority w:val="99"/>
    <w:unhideWhenUsed/>
    <w:rsid w:val="000916B7"/>
    <w:rPr>
      <w:color w:val="0000FF"/>
      <w:u w:val="single"/>
    </w:rPr>
  </w:style>
  <w:style w:type="paragraph" w:styleId="Header">
    <w:name w:val="header"/>
    <w:aliases w:val="EEC Header"/>
    <w:basedOn w:val="Normal"/>
    <w:link w:val="HeaderChar"/>
    <w:unhideWhenUsed/>
    <w:rsid w:val="0061785A"/>
    <w:pPr>
      <w:tabs>
        <w:tab w:val="center" w:pos="4680"/>
        <w:tab w:val="right" w:pos="9360"/>
      </w:tabs>
      <w:spacing w:after="0" w:line="240" w:lineRule="auto"/>
    </w:pPr>
  </w:style>
  <w:style w:type="character" w:customStyle="1" w:styleId="HeaderChar">
    <w:name w:val="Header Char"/>
    <w:aliases w:val="EEC Header Char"/>
    <w:basedOn w:val="DefaultParagraphFont"/>
    <w:link w:val="Header"/>
    <w:rsid w:val="0061785A"/>
  </w:style>
  <w:style w:type="paragraph" w:styleId="Footer">
    <w:name w:val="footer"/>
    <w:basedOn w:val="Normal"/>
    <w:link w:val="FooterChar"/>
    <w:uiPriority w:val="99"/>
    <w:unhideWhenUsed/>
    <w:rsid w:val="00617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85A"/>
  </w:style>
  <w:style w:type="paragraph" w:styleId="ListParagraph">
    <w:name w:val="List Paragraph"/>
    <w:aliases w:val="CV lower headings,Bullets,strikethrough"/>
    <w:basedOn w:val="Normal"/>
    <w:link w:val="ListParagraphChar"/>
    <w:uiPriority w:val="34"/>
    <w:qFormat/>
    <w:rsid w:val="004C3E81"/>
    <w:pPr>
      <w:ind w:left="720"/>
      <w:contextualSpacing/>
    </w:pPr>
  </w:style>
  <w:style w:type="character" w:customStyle="1" w:styleId="Heading6Char">
    <w:name w:val="Heading 6 Char"/>
    <w:basedOn w:val="DefaultParagraphFont"/>
    <w:link w:val="Heading6"/>
    <w:uiPriority w:val="9"/>
    <w:semiHidden/>
    <w:rsid w:val="004C3E81"/>
    <w:rPr>
      <w:rFonts w:asciiTheme="majorHAnsi" w:eastAsiaTheme="majorEastAsia" w:hAnsiTheme="majorHAnsi" w:cstheme="majorBidi"/>
      <w:color w:val="243F60" w:themeColor="accent1" w:themeShade="7F"/>
    </w:rPr>
  </w:style>
  <w:style w:type="paragraph" w:customStyle="1" w:styleId="xl41">
    <w:name w:val="xl41"/>
    <w:basedOn w:val="Normal"/>
    <w:rsid w:val="004C3E81"/>
    <w:pPr>
      <w:spacing w:before="100" w:beforeAutospacing="1" w:after="100" w:afterAutospacing="1" w:line="240" w:lineRule="auto"/>
    </w:pPr>
    <w:rPr>
      <w:rFonts w:ascii="Georgia" w:eastAsia="Times New Roman" w:hAnsi="Georgia" w:cs="Times New Roman"/>
      <w:sz w:val="20"/>
      <w:szCs w:val="20"/>
      <w:lang w:val="it-IT" w:eastAsia="it-IT"/>
    </w:rPr>
  </w:style>
  <w:style w:type="paragraph" w:styleId="List">
    <w:name w:val="List"/>
    <w:basedOn w:val="Normal"/>
    <w:rsid w:val="00D133A8"/>
    <w:pPr>
      <w:ind w:left="283" w:hanging="283"/>
      <w:contextualSpacing/>
    </w:pPr>
    <w:rPr>
      <w:rFonts w:ascii="Calibri" w:eastAsia="PMingLiU" w:hAnsi="Calibri" w:cs="Times New Roman"/>
      <w:lang w:val="en-US" w:eastAsia="zh-CN"/>
    </w:rPr>
  </w:style>
  <w:style w:type="character" w:styleId="EndnoteReference">
    <w:name w:val="endnote reference"/>
    <w:semiHidden/>
    <w:rsid w:val="00C274F2"/>
    <w:rPr>
      <w:vertAlign w:val="superscript"/>
    </w:rPr>
  </w:style>
  <w:style w:type="character" w:customStyle="1" w:styleId="longtext">
    <w:name w:val="long_text"/>
    <w:rsid w:val="00EC67DC"/>
    <w:rPr>
      <w:rFonts w:cs="Times New Roman"/>
    </w:rPr>
  </w:style>
  <w:style w:type="character" w:customStyle="1" w:styleId="ListParagraphChar">
    <w:name w:val="List Paragraph Char"/>
    <w:aliases w:val="CV lower headings Char,Bullets Char,strikethrough Char"/>
    <w:basedOn w:val="DefaultParagraphFont"/>
    <w:link w:val="ListParagraph"/>
    <w:uiPriority w:val="34"/>
    <w:rsid w:val="00EC67DC"/>
  </w:style>
  <w:style w:type="character" w:customStyle="1" w:styleId="Heading2Char">
    <w:name w:val="Heading 2 Char"/>
    <w:basedOn w:val="DefaultParagraphFont"/>
    <w:link w:val="Heading2"/>
    <w:uiPriority w:val="9"/>
    <w:rsid w:val="00EC67DC"/>
    <w:rPr>
      <w:rFonts w:asciiTheme="majorHAnsi" w:eastAsiaTheme="majorEastAsia" w:hAnsiTheme="majorHAnsi" w:cstheme="majorBidi"/>
      <w:color w:val="365F91" w:themeColor="accent1" w:themeShade="BF"/>
      <w:sz w:val="26"/>
      <w:szCs w:val="26"/>
    </w:rPr>
  </w:style>
  <w:style w:type="character" w:customStyle="1" w:styleId="hps">
    <w:name w:val="hps"/>
    <w:rsid w:val="00EC67DC"/>
  </w:style>
  <w:style w:type="character" w:customStyle="1" w:styleId="Heading1Char">
    <w:name w:val="Heading 1 Char"/>
    <w:basedOn w:val="DefaultParagraphFont"/>
    <w:link w:val="Heading1"/>
    <w:uiPriority w:val="9"/>
    <w:rsid w:val="00410738"/>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41073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209F0-CBAD-45D1-ACC6-41723C92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1038</Words>
  <Characters>5919</Characters>
  <Application>Microsoft Office Word</Application>
  <DocSecurity>0</DocSecurity>
  <Lines>49</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 Captaciuc</dc:creator>
  <cp:lastModifiedBy>Cezar Captaciuc</cp:lastModifiedBy>
  <cp:revision>2</cp:revision>
  <cp:lastPrinted>2018-11-23T12:42:00Z</cp:lastPrinted>
  <dcterms:created xsi:type="dcterms:W3CDTF">2024-03-06T14:04:00Z</dcterms:created>
  <dcterms:modified xsi:type="dcterms:W3CDTF">2024-03-06T14:04:00Z</dcterms:modified>
</cp:coreProperties>
</file>